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3D6" w:rsidRDefault="004453D6" w:rsidP="004453D6">
      <w:r>
        <w:t>Name: Arlette Rondon</w:t>
      </w:r>
    </w:p>
    <w:p w:rsidR="004453D6" w:rsidRDefault="004453D6" w:rsidP="004453D6">
      <w:r>
        <w:t>Date: April 4, 2012</w:t>
      </w:r>
    </w:p>
    <w:p w:rsidR="004453D6" w:rsidRDefault="004453D6" w:rsidP="004453D6">
      <w:r>
        <w:t>Article Number: 2</w:t>
      </w:r>
    </w:p>
    <w:p w:rsidR="004453D6" w:rsidRDefault="004453D6" w:rsidP="004453D6">
      <w:r>
        <w:t>Course CMP 230</w:t>
      </w:r>
    </w:p>
    <w:p w:rsidR="004453D6" w:rsidRDefault="004453D6" w:rsidP="004453D6">
      <w:r>
        <w:t>Professor V. Harris M.ED.</w:t>
      </w:r>
    </w:p>
    <w:p w:rsidR="004453D6" w:rsidRDefault="004453D6" w:rsidP="004453D6">
      <w:r>
        <w:t xml:space="preserve">Article URL: </w:t>
      </w:r>
      <w:r w:rsidR="00E3764D" w:rsidRPr="00E3764D">
        <w:t>http://www.businessnewsdaily.com/2345-teen-financial-pessimism.html</w:t>
      </w:r>
    </w:p>
    <w:p w:rsidR="004453D6" w:rsidRDefault="004453D6" w:rsidP="004453D6"/>
    <w:p w:rsidR="004453D6" w:rsidRDefault="004453D6" w:rsidP="00741123">
      <w:pPr>
        <w:jc w:val="both"/>
      </w:pPr>
    </w:p>
    <w:p w:rsidR="00741123" w:rsidRDefault="004453D6" w:rsidP="00A465E0">
      <w:pPr>
        <w:pStyle w:val="NormalWeb"/>
        <w:spacing w:line="480" w:lineRule="auto"/>
        <w:jc w:val="both"/>
      </w:pPr>
      <w:r w:rsidRPr="00E3764D">
        <w:rPr>
          <w:b/>
        </w:rPr>
        <w:t>Article Summary:</w:t>
      </w:r>
      <w:r w:rsidR="00741123">
        <w:t xml:space="preserve"> </w:t>
      </w:r>
      <w:r w:rsidR="00605605">
        <w:t>There was a new survey established on how teenagers felt about their financial futures in the United States. As this survey was reported, a 56 percent of teenagers, ages from 14 through 18, they have a sense of being better off financially than their own parents.</w:t>
      </w:r>
      <w:r w:rsidR="005A0BA2">
        <w:t xml:space="preserve"> But this number was represented just about</w:t>
      </w:r>
      <w:r w:rsidR="00741123">
        <w:t xml:space="preserve"> 40 percentage point drop from last year.</w:t>
      </w:r>
    </w:p>
    <w:p w:rsidR="0028702A" w:rsidRDefault="005A0BA2" w:rsidP="00A465E0">
      <w:pPr>
        <w:pStyle w:val="NormalWeb"/>
        <w:spacing w:line="480" w:lineRule="auto"/>
        <w:jc w:val="both"/>
      </w:pPr>
      <w:r>
        <w:t>Because of the lack of the economy United States is facing, t</w:t>
      </w:r>
      <w:r w:rsidR="00741123">
        <w:t xml:space="preserve">eens also think it will now take longer to become independent </w:t>
      </w:r>
      <w:r>
        <w:t>from their parents. T</w:t>
      </w:r>
      <w:r w:rsidR="00741123">
        <w:t>he survey</w:t>
      </w:r>
      <w:r>
        <w:t xml:space="preserve"> also stated, just 18 percent of teenagers</w:t>
      </w:r>
      <w:r w:rsidR="00741123">
        <w:t xml:space="preserve"> felt they would be independent by age 20, compared with 44 percent in 2011. </w:t>
      </w:r>
      <w:r>
        <w:t xml:space="preserve">Last year’s </w:t>
      </w:r>
      <w:r w:rsidR="005726AB">
        <w:t>doubled up the percentage of teenagers that felt confident of being independent by the age of 25 to 27, increased by 12 percent. Mr. Jack Kosakowski</w:t>
      </w:r>
      <w:r w:rsidR="005726AB" w:rsidRPr="005726AB">
        <w:t xml:space="preserve"> </w:t>
      </w:r>
      <w:r w:rsidR="005726AB">
        <w:t>president and chief executive officer of survey sponsor Junior Achievement USA, said. "Every parent's dream is for their children to be more successful than they are." But from the recent reports this will be the first generation in a century that is not likely to end up better</w:t>
      </w:r>
      <w:r w:rsidR="0028702A">
        <w:t xml:space="preserve"> off financially than their parents. Young</w:t>
      </w:r>
      <w:r w:rsidR="00741123">
        <w:t xml:space="preserve"> people have the opportunity to shape their own futures as long as they have the skills, kno</w:t>
      </w:r>
      <w:r w:rsidR="005726AB">
        <w:t>wledge and confidence to do so.</w:t>
      </w:r>
      <w:r w:rsidR="00741123">
        <w:t xml:space="preserve"> </w:t>
      </w:r>
    </w:p>
    <w:p w:rsidR="00C202C8" w:rsidRDefault="0028702A" w:rsidP="00A465E0">
      <w:pPr>
        <w:pStyle w:val="NormalWeb"/>
        <w:spacing w:line="480" w:lineRule="auto"/>
        <w:jc w:val="both"/>
      </w:pPr>
      <w:r>
        <w:t>A p</w:t>
      </w:r>
      <w:r w:rsidRPr="005726AB">
        <w:t>iece</w:t>
      </w:r>
      <w:r w:rsidR="00741123" w:rsidRPr="005726AB">
        <w:t xml:space="preserve"> of the reason</w:t>
      </w:r>
      <w:r w:rsidR="00D91B07">
        <w:t>s</w:t>
      </w:r>
      <w:r w:rsidR="00741123" w:rsidRPr="005726AB">
        <w:t xml:space="preserve"> for this </w:t>
      </w:r>
      <w:r w:rsidR="00D91B07">
        <w:t xml:space="preserve">problem </w:t>
      </w:r>
      <w:r w:rsidR="00741123">
        <w:t xml:space="preserve">comes from the fact that teens are not doing a good job managing their money, Junior Achievement said. The number of teens who reported </w:t>
      </w:r>
      <w:r w:rsidR="00D91B07">
        <w:t>not watching</w:t>
      </w:r>
      <w:r w:rsidR="00741123" w:rsidRPr="00E3764D">
        <w:t xml:space="preserve"> their money </w:t>
      </w:r>
      <w:r w:rsidR="00D91B07" w:rsidRPr="00741123">
        <w:t>correctly</w:t>
      </w:r>
      <w:r w:rsidR="00741123" w:rsidRPr="00741123">
        <w:t xml:space="preserve"> stood at 34 percent, compared with 10 percent last year. Teens</w:t>
      </w:r>
      <w:r w:rsidR="00741123">
        <w:t xml:space="preserve"> said th</w:t>
      </w:r>
      <w:r w:rsidR="00605605">
        <w:t xml:space="preserve">at their main sources for money </w:t>
      </w:r>
      <w:r w:rsidR="00741123">
        <w:t>management tips were sc</w:t>
      </w:r>
      <w:r w:rsidR="00A465E0">
        <w:t>hool programs and their pare</w:t>
      </w:r>
      <w:r w:rsidR="00605605">
        <w:t xml:space="preserve">nts. </w:t>
      </w:r>
    </w:p>
    <w:sectPr w:rsidR="00C202C8" w:rsidSect="00C202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4453D6"/>
    <w:rsid w:val="0028702A"/>
    <w:rsid w:val="00431B26"/>
    <w:rsid w:val="004453D6"/>
    <w:rsid w:val="005726AB"/>
    <w:rsid w:val="005A0BA2"/>
    <w:rsid w:val="005B6424"/>
    <w:rsid w:val="00605605"/>
    <w:rsid w:val="00741123"/>
    <w:rsid w:val="00A465E0"/>
    <w:rsid w:val="00C202C8"/>
    <w:rsid w:val="00CB3B32"/>
    <w:rsid w:val="00D91B07"/>
    <w:rsid w:val="00E37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3D6"/>
    <w:pPr>
      <w:jc w:val="left"/>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1123"/>
    <w:pPr>
      <w:spacing w:before="100" w:beforeAutospacing="1" w:after="100" w:afterAutospacing="1"/>
    </w:pPr>
  </w:style>
  <w:style w:type="character" w:customStyle="1" w:styleId="itxtrst">
    <w:name w:val="itxtrst"/>
    <w:basedOn w:val="DefaultParagraphFont"/>
    <w:rsid w:val="00741123"/>
  </w:style>
  <w:style w:type="character" w:styleId="Hyperlink">
    <w:name w:val="Hyperlink"/>
    <w:basedOn w:val="DefaultParagraphFont"/>
    <w:uiPriority w:val="99"/>
    <w:semiHidden/>
    <w:unhideWhenUsed/>
    <w:rsid w:val="00741123"/>
    <w:rPr>
      <w:color w:val="0000FF"/>
      <w:u w:val="single"/>
    </w:rPr>
  </w:style>
  <w:style w:type="character" w:styleId="FollowedHyperlink">
    <w:name w:val="FollowedHyperlink"/>
    <w:basedOn w:val="DefaultParagraphFont"/>
    <w:uiPriority w:val="99"/>
    <w:semiHidden/>
    <w:unhideWhenUsed/>
    <w:rsid w:val="007411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2543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Arlette</dc:creator>
  <cp:lastModifiedBy>Arlette</cp:lastModifiedBy>
  <cp:revision>2</cp:revision>
  <dcterms:created xsi:type="dcterms:W3CDTF">2012-04-12T17:52:00Z</dcterms:created>
  <dcterms:modified xsi:type="dcterms:W3CDTF">2012-04-12T17:52:00Z</dcterms:modified>
</cp:coreProperties>
</file>